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</w:t>
      </w:r>
      <w:r w:rsidR="005D5F70">
        <w:rPr>
          <w:rFonts w:ascii="Times New Roman" w:hAnsi="Times New Roman" w:cs="Times New Roman"/>
          <w:b/>
          <w:sz w:val="24"/>
          <w:szCs w:val="24"/>
        </w:rPr>
        <w:t xml:space="preserve">часть торгового павильона площадью 6 </w:t>
      </w:r>
      <w:proofErr w:type="spellStart"/>
      <w:r w:rsidR="005D5F70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5D5F70">
        <w:rPr>
          <w:rFonts w:ascii="Times New Roman" w:hAnsi="Times New Roman" w:cs="Times New Roman"/>
          <w:b/>
          <w:sz w:val="24"/>
          <w:szCs w:val="24"/>
        </w:rPr>
        <w:t>.</w:t>
      </w:r>
      <w:r w:rsidR="003B57DC">
        <w:rPr>
          <w:rFonts w:ascii="Times New Roman" w:hAnsi="Times New Roman" w:cs="Times New Roman"/>
          <w:b/>
          <w:sz w:val="24"/>
          <w:szCs w:val="24"/>
        </w:rPr>
        <w:t>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DC6B99">
        <w:rPr>
          <w:rFonts w:ascii="Times New Roman" w:hAnsi="Times New Roman" w:cs="Times New Roman"/>
          <w:b/>
          <w:bCs/>
          <w:sz w:val="24"/>
          <w:szCs w:val="24"/>
        </w:rPr>
        <w:t>Центральный район, ул. Дубровинского, 45А/7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5D5F70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часть торгового павильона площадью 6 </w:t>
      </w:r>
      <w:proofErr w:type="spellStart"/>
      <w:r w:rsidR="005D5F70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кв.м</w:t>
      </w:r>
      <w:proofErr w:type="spellEnd"/>
      <w:r w:rsidR="005D5F70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DC6B99">
        <w:rPr>
          <w:rFonts w:ascii="Times New Roman" w:hAnsi="Times New Roman" w:cs="Times New Roman"/>
          <w:bCs/>
          <w:sz w:val="24"/>
          <w:szCs w:val="24"/>
        </w:rPr>
        <w:t>Центральный район, ул. Дубровинского, 45А/7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CF4BAB" w:rsidRDefault="00A11417" w:rsidP="00CF4BA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5D5F70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часть торгового павильона площадью 6 </w:t>
      </w:r>
      <w:proofErr w:type="spellStart"/>
      <w:r w:rsidR="005D5F70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кв.м</w:t>
      </w:r>
      <w:proofErr w:type="spellEnd"/>
      <w:r w:rsidR="005D5F70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DC6B99">
        <w:rPr>
          <w:rFonts w:ascii="Times New Roman" w:hAnsi="Times New Roman" w:cs="Times New Roman"/>
          <w:bCs/>
          <w:sz w:val="24"/>
          <w:szCs w:val="24"/>
        </w:rPr>
        <w:t>Центральный район, ул. Дубровинского, 45А/7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</w:t>
      </w:r>
      <w:r w:rsidR="005D5F70">
        <w:rPr>
          <w:rFonts w:ascii="Times New Roman" w:hAnsi="Times New Roman" w:cs="Times New Roman"/>
          <w:sz w:val="24"/>
          <w:szCs w:val="24"/>
        </w:rPr>
        <w:t xml:space="preserve">часть торгового павильона площадью 6 </w:t>
      </w:r>
      <w:proofErr w:type="spellStart"/>
      <w:r w:rsidR="005D5F7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D5F70">
        <w:rPr>
          <w:rFonts w:ascii="Times New Roman" w:hAnsi="Times New Roman" w:cs="Times New Roman"/>
          <w:sz w:val="24"/>
          <w:szCs w:val="24"/>
        </w:rPr>
        <w:t>.</w:t>
      </w:r>
      <w:r w:rsidR="003B57DC">
        <w:rPr>
          <w:rFonts w:ascii="Times New Roman" w:hAnsi="Times New Roman" w:cs="Times New Roman"/>
          <w:sz w:val="24"/>
          <w:szCs w:val="24"/>
        </w:rPr>
        <w:t>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DC6B99">
        <w:rPr>
          <w:rFonts w:ascii="Times New Roman" w:hAnsi="Times New Roman" w:cs="Times New Roman"/>
          <w:bCs/>
          <w:sz w:val="24"/>
          <w:szCs w:val="24"/>
        </w:rPr>
        <w:t>Центральный район, ул. Дубровинского, 45А/7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341">
        <w:rPr>
          <w:rFonts w:ascii="Times New Roman" w:hAnsi="Times New Roman" w:cs="Times New Roman"/>
          <w:b/>
          <w:sz w:val="24"/>
          <w:szCs w:val="24"/>
        </w:rPr>
        <w:t>131 772 (сто тридцать одна тысяча семьсот семьдесят два) рубля 49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2B75E8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pt;visibility:visible;mso-wrap-style:square" o:bullet="t">
        <v:imagedata r:id="rId1" o:title=""/>
      </v:shape>
    </w:pict>
  </w:numPicBullet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13C0"/>
    <w:rsid w:val="00004B3F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0453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55294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B75E8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089C"/>
    <w:rsid w:val="003325E6"/>
    <w:rsid w:val="003375BD"/>
    <w:rsid w:val="003405EB"/>
    <w:rsid w:val="0034339F"/>
    <w:rsid w:val="003443AD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4E8A"/>
    <w:rsid w:val="00397069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07762"/>
    <w:rsid w:val="0051107F"/>
    <w:rsid w:val="00515C82"/>
    <w:rsid w:val="00521023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5F70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3DC7"/>
    <w:rsid w:val="00686463"/>
    <w:rsid w:val="0069087A"/>
    <w:rsid w:val="00690A64"/>
    <w:rsid w:val="00691ABA"/>
    <w:rsid w:val="00696814"/>
    <w:rsid w:val="00697788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02CA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8CC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94F1D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3E8A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05C5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E6738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089"/>
    <w:rsid w:val="00A42132"/>
    <w:rsid w:val="00A436D2"/>
    <w:rsid w:val="00A461C8"/>
    <w:rsid w:val="00A46BE6"/>
    <w:rsid w:val="00A5212F"/>
    <w:rsid w:val="00A549CA"/>
    <w:rsid w:val="00A6049A"/>
    <w:rsid w:val="00A64BC0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4BDA"/>
    <w:rsid w:val="00AA50C3"/>
    <w:rsid w:val="00AA64D0"/>
    <w:rsid w:val="00AA6568"/>
    <w:rsid w:val="00AB2EA4"/>
    <w:rsid w:val="00AB50EB"/>
    <w:rsid w:val="00AC17F0"/>
    <w:rsid w:val="00AC1FA2"/>
    <w:rsid w:val="00AC2338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04964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1ED3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40A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C6B99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88B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1341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389D1-A706-4122-AA0C-BB5B9F9D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349</cp:revision>
  <cp:lastPrinted>2022-04-14T09:17:00Z</cp:lastPrinted>
  <dcterms:created xsi:type="dcterms:W3CDTF">2021-03-22T07:07:00Z</dcterms:created>
  <dcterms:modified xsi:type="dcterms:W3CDTF">2022-04-15T07:50:00Z</dcterms:modified>
</cp:coreProperties>
</file>